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cs="宋体"/>
          <w:b/>
          <w:sz w:val="32"/>
          <w:szCs w:val="32"/>
        </w:rPr>
      </w:pPr>
      <w:r>
        <w:rPr>
          <w:rFonts w:hint="eastAsia" w:ascii="宋体" w:hAnsi="宋体" w:cs="宋体"/>
          <w:b/>
          <w:sz w:val="32"/>
          <w:szCs w:val="32"/>
        </w:rPr>
        <w:t>附件1：</w:t>
      </w:r>
    </w:p>
    <w:p>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pPr>
        <w:spacing w:line="480" w:lineRule="exact"/>
        <w:rPr>
          <w:rFonts w:ascii="宋体" w:hAnsi="宋体" w:cs="宋体"/>
          <w:sz w:val="28"/>
          <w:szCs w:val="28"/>
        </w:rPr>
      </w:pPr>
      <w:r>
        <w:rPr>
          <w:rFonts w:hint="eastAsia" w:ascii="宋体" w:hAnsi="宋体" w:cs="宋体"/>
          <w:b/>
          <w:bCs/>
          <w:strike w:val="0"/>
          <w:dstrike w:val="0"/>
          <w:sz w:val="28"/>
          <w:szCs w:val="28"/>
          <w:highlight w:val="none"/>
          <w:u w:val="single"/>
          <w:lang w:val="en-US" w:eastAsia="zh-CN"/>
        </w:rPr>
        <w:t>启东江海传媒有限公司</w:t>
      </w:r>
      <w:r>
        <w:rPr>
          <w:rFonts w:hint="eastAsia" w:ascii="宋体" w:hAnsi="宋体" w:cs="宋体"/>
          <w:sz w:val="28"/>
          <w:szCs w:val="28"/>
        </w:rPr>
        <w:t>：</w:t>
      </w:r>
    </w:p>
    <w:p>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（单位名称）</w:t>
      </w:r>
      <w:r>
        <w:rPr>
          <w:rFonts w:hint="eastAsia" w:ascii="宋体" w:hAnsi="宋体" w:cs="宋体"/>
          <w:sz w:val="28"/>
          <w:szCs w:val="28"/>
        </w:rPr>
        <w:t xml:space="preserve"> 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pPr>
        <w:spacing w:line="480" w:lineRule="exact"/>
        <w:ind w:firstLine="560" w:firstLineChars="200"/>
        <w:jc w:val="right"/>
        <w:rPr>
          <w:rFonts w:ascii="宋体" w:hAnsi="宋体" w:cs="宋体"/>
          <w:sz w:val="28"/>
          <w:szCs w:val="28"/>
        </w:rPr>
      </w:pPr>
      <w:r>
        <w:rPr>
          <w:rFonts w:hint="eastAsia" w:ascii="宋体" w:hAnsi="宋体" w:cs="宋体"/>
          <w:sz w:val="28"/>
          <w:szCs w:val="28"/>
        </w:rPr>
        <w:t xml:space="preserve">2025年 </w:t>
      </w:r>
      <w:r>
        <w:rPr>
          <w:rFonts w:hint="eastAsia" w:ascii="宋体" w:hAnsi="宋体" w:cs="宋体"/>
          <w:sz w:val="28"/>
          <w:szCs w:val="28"/>
          <w:lang w:val="en-US" w:eastAsia="zh-CN"/>
        </w:rPr>
        <w:t>12</w:t>
      </w:r>
      <w:r>
        <w:rPr>
          <w:rFonts w:hint="eastAsia" w:ascii="宋体" w:hAnsi="宋体" w:cs="宋体"/>
          <w:sz w:val="28"/>
          <w:szCs w:val="28"/>
        </w:rPr>
        <w:t>月    日</w:t>
      </w:r>
    </w:p>
    <w:p>
      <w:pPr>
        <w:pStyle w:val="8"/>
        <w:ind w:left="0" w:leftChars="0" w:firstLine="0" w:firstLineChars="0"/>
        <w:rPr>
          <w:rFonts w:ascii="宋体" w:hAnsi="宋体" w:cs="宋体"/>
        </w:rPr>
      </w:pPr>
    </w:p>
    <w:p>
      <w:pPr>
        <w:spacing w:line="440" w:lineRule="exact"/>
        <w:rPr>
          <w:rFonts w:ascii="宋体" w:hAnsi="宋体" w:cs="宋体"/>
          <w:b/>
          <w:sz w:val="28"/>
        </w:rPr>
      </w:pPr>
    </w:p>
    <w:p>
      <w:pPr>
        <w:spacing w:line="440" w:lineRule="exact"/>
        <w:rPr>
          <w:rFonts w:ascii="宋体" w:hAnsi="宋体" w:cs="宋体"/>
          <w:b/>
          <w:sz w:val="28"/>
        </w:rPr>
      </w:pPr>
    </w:p>
    <w:p>
      <w:pPr>
        <w:spacing w:line="360" w:lineRule="auto"/>
        <w:rPr>
          <w:rFonts w:ascii="宋体" w:hAnsi="宋体" w:cs="宋体"/>
          <w:b/>
          <w:sz w:val="32"/>
          <w:szCs w:val="32"/>
        </w:rPr>
      </w:pPr>
      <w:r>
        <w:rPr>
          <w:rFonts w:hint="eastAsia" w:ascii="宋体" w:hAnsi="宋体" w:cs="宋体"/>
          <w:b/>
          <w:sz w:val="32"/>
          <w:szCs w:val="32"/>
        </w:rPr>
        <w:t>附件2：</w:t>
      </w:r>
    </w:p>
    <w:p>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pPr>
        <w:spacing w:line="480" w:lineRule="exact"/>
        <w:rPr>
          <w:rFonts w:ascii="宋体" w:hAnsi="宋体" w:cs="宋体"/>
          <w:sz w:val="28"/>
          <w:szCs w:val="28"/>
        </w:rPr>
      </w:pPr>
      <w:r>
        <w:rPr>
          <w:rFonts w:hint="eastAsia" w:ascii="宋体" w:hAnsi="宋体" w:cs="宋体"/>
          <w:b/>
          <w:bCs/>
          <w:sz w:val="28"/>
          <w:szCs w:val="28"/>
          <w:u w:val="single"/>
          <w:lang w:val="en-US" w:eastAsia="zh-CN"/>
        </w:rPr>
        <w:t>启东江海传媒有限公司</w:t>
      </w:r>
      <w:r>
        <w:rPr>
          <w:rFonts w:hint="eastAsia" w:ascii="宋体" w:hAnsi="宋体" w:cs="宋体"/>
          <w:sz w:val="28"/>
          <w:szCs w:val="28"/>
        </w:rPr>
        <w:t>：</w:t>
      </w:r>
    </w:p>
    <w:p>
      <w:pPr>
        <w:pStyle w:val="12"/>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lang w:val="en-US" w:eastAsia="zh-CN"/>
        </w:rPr>
        <w:t>郑重</w:t>
      </w:r>
      <w:r>
        <w:rPr>
          <w:rFonts w:hint="eastAsia" w:ascii="宋体" w:hAnsi="宋体" w:cs="宋体"/>
          <w:sz w:val="28"/>
          <w:szCs w:val="28"/>
        </w:rPr>
        <w:t>作出以下承诺：</w:t>
      </w:r>
    </w:p>
    <w:p>
      <w:pPr>
        <w:pStyle w:val="12"/>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pPr>
        <w:pStyle w:val="12"/>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pPr>
        <w:pStyle w:val="12"/>
        <w:spacing w:line="480" w:lineRule="exact"/>
        <w:ind w:firstLine="560" w:firstLineChars="200"/>
        <w:rPr>
          <w:rFonts w:ascii="宋体" w:hAnsi="宋体" w:cs="宋体"/>
          <w:sz w:val="28"/>
          <w:szCs w:val="28"/>
        </w:rPr>
      </w:pPr>
      <w:r>
        <w:rPr>
          <w:rFonts w:hint="eastAsia" w:ascii="宋体" w:hAnsi="宋体" w:cs="宋体"/>
          <w:sz w:val="28"/>
          <w:szCs w:val="28"/>
        </w:rPr>
        <w:t>3、我单位遵守国家廉政相关规定，无失信、行贿等不良行为。</w:t>
      </w:r>
    </w:p>
    <w:p>
      <w:pPr>
        <w:pStyle w:val="12"/>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pPr>
        <w:pStyle w:val="12"/>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pPr>
        <w:pStyle w:val="12"/>
        <w:spacing w:line="480" w:lineRule="exact"/>
        <w:ind w:firstLine="560" w:firstLineChars="200"/>
        <w:rPr>
          <w:rFonts w:ascii="宋体" w:hAnsi="宋体" w:cs="宋体"/>
          <w:sz w:val="28"/>
          <w:szCs w:val="28"/>
          <w:highlight w:val="none"/>
        </w:rPr>
      </w:pP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highlight w:val="none"/>
        </w:rPr>
        <w:t>如中标，我单位将按照招标文件规定在规定的时限内与采购单位签订合同。</w:t>
      </w:r>
    </w:p>
    <w:p>
      <w:pPr>
        <w:pStyle w:val="12"/>
        <w:spacing w:line="480" w:lineRule="exact"/>
        <w:ind w:firstLine="560" w:firstLineChars="200"/>
        <w:rPr>
          <w:rFonts w:ascii="宋体" w:hAnsi="宋体" w:cs="宋体"/>
          <w:sz w:val="28"/>
          <w:szCs w:val="28"/>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w:t>
      </w:r>
      <w:r>
        <w:rPr>
          <w:rFonts w:hint="eastAsia" w:ascii="宋体" w:hAnsi="宋体" w:cs="宋体"/>
          <w:sz w:val="28"/>
          <w:szCs w:val="28"/>
          <w:highlight w:val="none"/>
          <w:lang w:eastAsia="zh-CN"/>
        </w:rPr>
        <w:t>并</w:t>
      </w:r>
      <w:r>
        <w:rPr>
          <w:rFonts w:hint="eastAsia" w:ascii="宋体" w:hAnsi="宋体" w:cs="宋体"/>
          <w:sz w:val="28"/>
          <w:szCs w:val="28"/>
        </w:rPr>
        <w:t>配合采购人做好相关工作。若我单位未能兑现以上承诺，愿意放弃本项目中标资格，愿意被招标人列入政府采购黑名单1-3年，愿意接受招标人和监管部门的其它处罚，并愿意承担因违反上述承诺内容所引发的一切责任与后果。</w:t>
      </w:r>
    </w:p>
    <w:p>
      <w:pPr>
        <w:pStyle w:val="12"/>
        <w:spacing w:line="480" w:lineRule="exact"/>
        <w:rPr>
          <w:rFonts w:ascii="宋体" w:hAnsi="宋体" w:cs="宋体"/>
          <w:sz w:val="28"/>
          <w:szCs w:val="28"/>
        </w:rPr>
      </w:pPr>
    </w:p>
    <w:p>
      <w:pPr>
        <w:pStyle w:val="12"/>
        <w:spacing w:line="480" w:lineRule="exact"/>
        <w:rPr>
          <w:rFonts w:ascii="宋体" w:hAnsi="宋体" w:cs="宋体"/>
          <w:sz w:val="28"/>
          <w:szCs w:val="28"/>
        </w:rPr>
      </w:pPr>
    </w:p>
    <w:p>
      <w:pPr>
        <w:pStyle w:val="12"/>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pPr>
        <w:pStyle w:val="12"/>
        <w:spacing w:line="480" w:lineRule="exact"/>
        <w:rPr>
          <w:rFonts w:ascii="宋体" w:hAnsi="宋体" w:cs="宋体"/>
          <w:sz w:val="28"/>
          <w:szCs w:val="28"/>
        </w:rPr>
      </w:pPr>
      <w:r>
        <w:rPr>
          <w:rFonts w:hint="eastAsia" w:ascii="宋体" w:hAnsi="宋体" w:cs="宋体"/>
          <w:sz w:val="28"/>
          <w:szCs w:val="28"/>
        </w:rPr>
        <w:t xml:space="preserve">                      </w:t>
      </w:r>
    </w:p>
    <w:p>
      <w:pPr>
        <w:pStyle w:val="12"/>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pPr>
        <w:pStyle w:val="12"/>
        <w:spacing w:line="480" w:lineRule="exact"/>
        <w:rPr>
          <w:rFonts w:hint="eastAsia" w:ascii="宋体" w:hAnsi="宋体" w:cs="宋体"/>
          <w:color w:val="666666"/>
          <w:sz w:val="28"/>
          <w:szCs w:val="28"/>
        </w:rPr>
      </w:pPr>
    </w:p>
    <w:p>
      <w:pPr>
        <w:pStyle w:val="12"/>
        <w:spacing w:line="480" w:lineRule="exact"/>
        <w:jc w:val="right"/>
        <w:rPr>
          <w:rFonts w:ascii="宋体" w:hAnsi="宋体" w:cs="宋体"/>
          <w:color w:val="666666"/>
          <w:sz w:val="28"/>
          <w:szCs w:val="28"/>
        </w:rPr>
      </w:pPr>
      <w:r>
        <w:rPr>
          <w:rFonts w:hint="eastAsia" w:ascii="宋体" w:hAnsi="宋体" w:cs="宋体"/>
          <w:color w:val="666666"/>
          <w:sz w:val="28"/>
          <w:szCs w:val="28"/>
        </w:rPr>
        <w:t xml:space="preserve"> </w:t>
      </w:r>
      <w:r>
        <w:rPr>
          <w:rFonts w:hint="eastAsia" w:ascii="宋体" w:hAnsi="宋体" w:cs="宋体"/>
          <w:sz w:val="28"/>
          <w:szCs w:val="28"/>
        </w:rPr>
        <w:t xml:space="preserve">2025 年 </w:t>
      </w:r>
      <w:r>
        <w:rPr>
          <w:rFonts w:hint="eastAsia" w:ascii="宋体" w:hAnsi="宋体" w:cs="宋体"/>
          <w:sz w:val="28"/>
          <w:szCs w:val="28"/>
          <w:lang w:val="en-US" w:eastAsia="zh-CN"/>
        </w:rPr>
        <w:t>12</w:t>
      </w:r>
      <w:r>
        <w:rPr>
          <w:rFonts w:hint="eastAsia" w:ascii="宋体" w:hAnsi="宋体" w:cs="宋体"/>
          <w:sz w:val="28"/>
          <w:szCs w:val="28"/>
        </w:rPr>
        <w:t>月    日</w:t>
      </w:r>
    </w:p>
    <w:p>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8"/>
          <w:highlight w:val="none"/>
        </w:rPr>
      </w:pPr>
      <w:r>
        <w:rPr>
          <w:rFonts w:hint="eastAsia" w:ascii="宋体" w:hAnsi="宋体" w:eastAsia="宋体" w:cs="宋体"/>
          <w:b/>
          <w:sz w:val="32"/>
          <w:szCs w:val="32"/>
          <w:highlight w:val="none"/>
        </w:rPr>
        <w:t>附件3：</w:t>
      </w:r>
    </w:p>
    <w:tbl>
      <w:tblPr>
        <w:tblStyle w:val="9"/>
        <w:tblpPr w:leftFromText="180" w:rightFromText="180" w:vertAnchor="text" w:horzAnchor="page" w:tblpXSpec="center" w:tblpY="1550"/>
        <w:tblOverlap w:val="never"/>
        <w:tblW w:w="5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20"/>
        <w:gridCol w:w="4169"/>
        <w:gridCol w:w="2256"/>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19" w:type="dxa"/>
            <w:vAlign w:val="center"/>
          </w:tcPr>
          <w:p>
            <w:pPr>
              <w:kinsoku w:val="0"/>
              <w:autoSpaceDE w:val="0"/>
              <w:autoSpaceDN w:val="0"/>
              <w:adjustRightInd w:val="0"/>
              <w:spacing w:before="58" w:line="218" w:lineRule="auto"/>
              <w:ind w:right="-65" w:rightChars="0"/>
              <w:jc w:val="center"/>
              <w:rPr>
                <w:rFonts w:ascii="宋体" w:hAnsi="宋体" w:cs="宋体"/>
                <w:b/>
                <w:sz w:val="24"/>
              </w:rPr>
            </w:pPr>
            <w:r>
              <w:rPr>
                <w:rFonts w:hint="eastAsia" w:ascii="宋体" w:hAnsi="宋体" w:cs="宋体"/>
                <w:b/>
                <w:snapToGrid w:val="0"/>
                <w:spacing w:val="-4"/>
                <w:kern w:val="0"/>
                <w:sz w:val="24"/>
              </w:rPr>
              <w:t>序号</w:t>
            </w:r>
          </w:p>
        </w:tc>
        <w:tc>
          <w:tcPr>
            <w:tcW w:w="4165" w:type="dxa"/>
            <w:vAlign w:val="center"/>
          </w:tcPr>
          <w:p>
            <w:pPr>
              <w:kinsoku w:val="0"/>
              <w:autoSpaceDE w:val="0"/>
              <w:autoSpaceDN w:val="0"/>
              <w:adjustRightInd w:val="0"/>
              <w:spacing w:before="58" w:line="216" w:lineRule="auto"/>
              <w:ind w:right="-65" w:rightChars="0"/>
              <w:jc w:val="center"/>
              <w:rPr>
                <w:rFonts w:ascii="宋体" w:hAnsi="宋体" w:cs="宋体"/>
                <w:bCs/>
                <w:snapToGrid w:val="0"/>
                <w:spacing w:val="-2"/>
                <w:kern w:val="0"/>
                <w:sz w:val="24"/>
              </w:rPr>
            </w:pPr>
            <w:r>
              <w:rPr>
                <w:rFonts w:hint="eastAsia" w:ascii="宋体" w:hAnsi="宋体" w:cs="宋体"/>
                <w:b/>
                <w:snapToGrid w:val="0"/>
                <w:spacing w:val="-3"/>
                <w:kern w:val="0"/>
                <w:sz w:val="24"/>
              </w:rPr>
              <w:t>名称</w:t>
            </w:r>
          </w:p>
        </w:tc>
        <w:tc>
          <w:tcPr>
            <w:tcW w:w="2254" w:type="dxa"/>
            <w:shd w:val="clear" w:color="auto" w:fill="auto"/>
            <w:vAlign w:val="center"/>
          </w:tcPr>
          <w:p>
            <w:pPr>
              <w:kinsoku w:val="0"/>
              <w:autoSpaceDE w:val="0"/>
              <w:autoSpaceDN w:val="0"/>
              <w:adjustRightInd w:val="0"/>
              <w:spacing w:before="58" w:line="216" w:lineRule="auto"/>
              <w:ind w:right="-65" w:rightChars="0"/>
              <w:jc w:val="center"/>
              <w:rPr>
                <w:rFonts w:hint="default" w:ascii="宋体" w:hAnsi="宋体" w:eastAsia="宋体" w:cs="宋体"/>
                <w:b/>
                <w:sz w:val="24"/>
                <w:lang w:val="en-US" w:eastAsia="zh-CN"/>
              </w:rPr>
            </w:pPr>
            <w:r>
              <w:rPr>
                <w:rFonts w:hint="eastAsia" w:ascii="宋体" w:hAnsi="宋体" w:cs="宋体"/>
                <w:b/>
                <w:snapToGrid w:val="0"/>
                <w:spacing w:val="-5"/>
                <w:kern w:val="0"/>
                <w:sz w:val="24"/>
              </w:rPr>
              <w:t>总价/元</w:t>
            </w:r>
          </w:p>
        </w:tc>
        <w:tc>
          <w:tcPr>
            <w:tcW w:w="2262" w:type="dxa"/>
            <w:vAlign w:val="center"/>
          </w:tcPr>
          <w:p>
            <w:pPr>
              <w:kinsoku w:val="0"/>
              <w:autoSpaceDE w:val="0"/>
              <w:autoSpaceDN w:val="0"/>
              <w:adjustRightInd w:val="0"/>
              <w:spacing w:before="58" w:line="216" w:lineRule="auto"/>
              <w:ind w:right="-65" w:rightChars="0"/>
              <w:jc w:val="center"/>
              <w:rPr>
                <w:rFonts w:hint="eastAsia" w:ascii="宋体" w:hAnsi="宋体" w:cs="宋体"/>
                <w:b/>
                <w:sz w:val="24"/>
              </w:rPr>
            </w:pPr>
            <w:r>
              <w:rPr>
                <w:rFonts w:hint="eastAsia" w:ascii="宋体" w:hAnsi="宋体" w:cs="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19" w:type="dxa"/>
            <w:vAlign w:val="center"/>
          </w:tcPr>
          <w:p>
            <w:pPr>
              <w:kinsoku w:val="0"/>
              <w:autoSpaceDE w:val="0"/>
              <w:autoSpaceDN w:val="0"/>
              <w:adjustRightInd w:val="0"/>
              <w:spacing w:before="59" w:line="216" w:lineRule="auto"/>
              <w:jc w:val="center"/>
              <w:rPr>
                <w:rFonts w:ascii="宋体" w:hAnsi="宋体" w:cs="宋体"/>
                <w:sz w:val="24"/>
              </w:rPr>
            </w:pPr>
            <w:r>
              <w:rPr>
                <w:rFonts w:hint="eastAsia" w:ascii="宋体" w:hAnsi="宋体" w:cs="宋体"/>
                <w:bCs/>
                <w:snapToGrid w:val="0"/>
                <w:spacing w:val="-4"/>
                <w:kern w:val="0"/>
                <w:sz w:val="24"/>
              </w:rPr>
              <w:t>1</w:t>
            </w:r>
          </w:p>
        </w:tc>
        <w:tc>
          <w:tcPr>
            <w:tcW w:w="4165" w:type="dxa"/>
            <w:shd w:val="clear" w:color="auto" w:fill="auto"/>
            <w:vAlign w:val="center"/>
          </w:tcPr>
          <w:p>
            <w:pPr>
              <w:kinsoku w:val="0"/>
              <w:autoSpaceDE w:val="0"/>
              <w:autoSpaceDN w:val="0"/>
              <w:adjustRightInd w:val="0"/>
              <w:spacing w:before="76"/>
              <w:jc w:val="center"/>
              <w:rPr>
                <w:rFonts w:ascii="宋体" w:hAnsi="宋体" w:cs="宋体"/>
                <w:bCs/>
                <w:snapToGrid w:val="0"/>
                <w:spacing w:val="-2"/>
                <w:kern w:val="0"/>
                <w:sz w:val="24"/>
              </w:rPr>
            </w:pPr>
            <w:r>
              <w:rPr>
                <w:rFonts w:hint="eastAsia" w:ascii="宋体" w:hAnsi="宋体" w:eastAsia="宋体" w:cs="宋体"/>
                <w:color w:val="auto"/>
                <w:sz w:val="24"/>
                <w:szCs w:val="32"/>
                <w:u w:val="none"/>
                <w:lang w:val="en-US" w:eastAsia="zh-CN"/>
              </w:rPr>
              <w:t>华邑酒店开业朋友圈广告投放服务项目</w:t>
            </w:r>
            <w:r>
              <w:rPr>
                <w:rFonts w:hint="eastAsia" w:ascii="宋体" w:hAnsi="宋体" w:cs="宋体"/>
                <w:color w:val="auto"/>
                <w:sz w:val="24"/>
                <w:szCs w:val="32"/>
                <w:u w:val="none"/>
                <w:lang w:val="en-US" w:eastAsia="zh-CN"/>
              </w:rPr>
              <w:t>（二次）</w:t>
            </w:r>
            <w:bookmarkStart w:id="0" w:name="_GoBack"/>
            <w:bookmarkEnd w:id="0"/>
          </w:p>
        </w:tc>
        <w:tc>
          <w:tcPr>
            <w:tcW w:w="2254" w:type="dxa"/>
            <w:shd w:val="clear" w:color="auto" w:fill="auto"/>
            <w:vAlign w:val="center"/>
          </w:tcPr>
          <w:p>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c>
          <w:tcPr>
            <w:tcW w:w="2262" w:type="dxa"/>
            <w:shd w:val="clear" w:color="auto" w:fill="auto"/>
            <w:vAlign w:val="center"/>
          </w:tcPr>
          <w:p>
            <w:pPr>
              <w:kinsoku w:val="0"/>
              <w:autoSpaceDE w:val="0"/>
              <w:autoSpaceDN w:val="0"/>
              <w:adjustRightInd w:val="0"/>
              <w:spacing w:before="76"/>
              <w:jc w:val="center"/>
              <w:rPr>
                <w:rFonts w:hint="eastAsia" w:ascii="宋体" w:hAnsi="宋体" w:eastAsia="宋体" w:cs="宋体"/>
                <w:bCs/>
                <w:snapToGrid w:val="0"/>
                <w:spacing w:val="-4"/>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9500" w:type="dxa"/>
            <w:gridSpan w:val="4"/>
            <w:vAlign w:val="center"/>
          </w:tcPr>
          <w:p>
            <w:pPr>
              <w:kinsoku w:val="0"/>
              <w:autoSpaceDE w:val="0"/>
              <w:autoSpaceDN w:val="0"/>
              <w:adjustRightInd w:val="0"/>
              <w:spacing w:before="58" w:line="340" w:lineRule="auto"/>
              <w:jc w:val="center"/>
              <w:rPr>
                <w:rFonts w:hint="eastAsia" w:ascii="宋体" w:hAnsi="宋体" w:cs="宋体"/>
                <w:b/>
                <w:bCs/>
                <w:kern w:val="0"/>
                <w:sz w:val="24"/>
              </w:rPr>
            </w:pPr>
            <w:r>
              <w:rPr>
                <w:rFonts w:hint="eastAsia" w:ascii="宋体" w:hAnsi="宋体" w:cs="宋体"/>
                <w:b/>
                <w:bCs/>
                <w:kern w:val="0"/>
                <w:sz w:val="24"/>
              </w:rPr>
              <w:t>合</w:t>
            </w:r>
            <w:r>
              <w:rPr>
                <w:rFonts w:hint="eastAsia" w:ascii="宋体" w:hAnsi="宋体" w:cs="宋体"/>
                <w:b/>
                <w:bCs/>
                <w:kern w:val="0"/>
                <w:sz w:val="24"/>
                <w:highlight w:val="none"/>
              </w:rPr>
              <w:t>计（含税）：</w:t>
            </w:r>
            <w:r>
              <w:rPr>
                <w:rFonts w:hint="eastAsia" w:ascii="宋体" w:hAnsi="宋体" w:cs="宋体"/>
                <w:b/>
                <w:bCs/>
                <w:kern w:val="0"/>
                <w:sz w:val="24"/>
                <w:lang w:val="en-US" w:eastAsia="zh-CN"/>
              </w:rPr>
              <w:t>（大写）：</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none"/>
                <w:lang w:val="en-US" w:eastAsia="zh-CN"/>
              </w:rPr>
              <w:t>；</w:t>
            </w:r>
            <w:r>
              <w:rPr>
                <w:rFonts w:hint="eastAsia" w:ascii="宋体" w:hAnsi="宋体" w:cs="宋体"/>
                <w:b/>
                <w:bCs/>
                <w:kern w:val="0"/>
                <w:sz w:val="24"/>
                <w:lang w:val="en-US" w:eastAsia="zh-CN"/>
              </w:rPr>
              <w:t>（小写）：</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4" w:hRule="atLeast"/>
          <w:jc w:val="center"/>
        </w:trPr>
        <w:tc>
          <w:tcPr>
            <w:tcW w:w="9500" w:type="dxa"/>
            <w:gridSpan w:val="4"/>
            <w:vAlign w:val="center"/>
          </w:tcPr>
          <w:p>
            <w:pPr>
              <w:kinsoku w:val="0"/>
              <w:autoSpaceDE w:val="0"/>
              <w:autoSpaceDN w:val="0"/>
              <w:adjustRightInd w:val="0"/>
              <w:spacing w:before="58" w:line="340" w:lineRule="auto"/>
              <w:rPr>
                <w:rFonts w:hint="eastAsia" w:ascii="宋体" w:hAnsi="宋体" w:cs="宋体"/>
                <w:b/>
                <w:bCs/>
                <w:kern w:val="0"/>
                <w:sz w:val="24"/>
                <w:szCs w:val="24"/>
                <w:highlight w:val="none"/>
              </w:rPr>
            </w:pPr>
            <w:r>
              <w:rPr>
                <w:rFonts w:hint="eastAsia" w:ascii="宋体" w:hAnsi="宋体" w:cs="宋体"/>
                <w:b/>
                <w:bCs/>
                <w:kern w:val="0"/>
                <w:sz w:val="24"/>
                <w:szCs w:val="24"/>
                <w:highlight w:val="none"/>
              </w:rPr>
              <w:t>备注：</w:t>
            </w:r>
            <w:r>
              <w:rPr>
                <w:rFonts w:hint="eastAsia" w:ascii="宋体" w:hAnsi="宋体" w:cs="宋体"/>
                <w:b/>
                <w:bCs/>
                <w:sz w:val="24"/>
                <w:szCs w:val="24"/>
                <w:highlight w:val="none"/>
              </w:rPr>
              <w:t>报价</w:t>
            </w:r>
            <w:r>
              <w:rPr>
                <w:rFonts w:hint="eastAsia" w:ascii="宋体" w:hAnsi="宋体" w:cs="宋体"/>
                <w:b/>
                <w:bCs/>
                <w:sz w:val="24"/>
                <w:szCs w:val="24"/>
                <w:highlight w:val="none"/>
                <w:lang w:eastAsia="zh-CN"/>
              </w:rPr>
              <w:t>包</w:t>
            </w:r>
            <w:r>
              <w:rPr>
                <w:rFonts w:hint="eastAsia" w:ascii="宋体" w:hAnsi="宋体" w:cs="宋体"/>
                <w:b/>
                <w:bCs/>
                <w:sz w:val="24"/>
                <w:szCs w:val="24"/>
                <w:highlight w:val="none"/>
              </w:rPr>
              <w:t>含</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但不限于</w:t>
            </w:r>
            <w:r>
              <w:rPr>
                <w:rFonts w:hint="eastAsia" w:ascii="宋体" w:hAnsi="宋体" w:cs="宋体"/>
                <w:b/>
                <w:bCs/>
                <w:sz w:val="24"/>
                <w:szCs w:val="24"/>
                <w:highlight w:val="none"/>
                <w:lang w:eastAsia="zh-CN"/>
              </w:rPr>
              <w:t>）</w:t>
            </w:r>
            <w:r>
              <w:rPr>
                <w:rFonts w:hint="eastAsia" w:ascii="宋体" w:hAnsi="宋体" w:cs="宋体"/>
                <w:b/>
                <w:bCs/>
                <w:sz w:val="24"/>
                <w:szCs w:val="24"/>
                <w:highlight w:val="none"/>
              </w:rPr>
              <w:t>差旅费、现场</w:t>
            </w:r>
            <w:r>
              <w:rPr>
                <w:rFonts w:hint="eastAsia" w:ascii="宋体" w:hAnsi="宋体" w:cs="宋体"/>
                <w:b/>
                <w:bCs/>
                <w:sz w:val="24"/>
                <w:szCs w:val="24"/>
                <w:highlight w:val="none"/>
                <w:lang w:val="en-US" w:eastAsia="zh-CN"/>
              </w:rPr>
              <w:t>调查</w:t>
            </w:r>
            <w:r>
              <w:rPr>
                <w:rFonts w:hint="eastAsia" w:ascii="宋体" w:hAnsi="宋体" w:cs="宋体"/>
                <w:b/>
                <w:bCs/>
                <w:sz w:val="24"/>
                <w:szCs w:val="24"/>
                <w:highlight w:val="none"/>
              </w:rPr>
              <w:t>费、</w:t>
            </w:r>
            <w:r>
              <w:rPr>
                <w:rFonts w:hint="eastAsia" w:ascii="宋体" w:hAnsi="宋体" w:cs="宋体"/>
                <w:b/>
                <w:bCs/>
                <w:sz w:val="24"/>
                <w:szCs w:val="24"/>
                <w:highlight w:val="none"/>
                <w:lang w:val="en-US" w:eastAsia="zh-CN"/>
              </w:rPr>
              <w:t>材料制作、广告发布</w:t>
            </w:r>
            <w:r>
              <w:rPr>
                <w:rFonts w:hint="eastAsia" w:ascii="宋体" w:hAnsi="宋体" w:cs="宋体"/>
                <w:b/>
                <w:bCs/>
                <w:sz w:val="24"/>
                <w:szCs w:val="24"/>
                <w:highlight w:val="none"/>
              </w:rPr>
              <w:t>及税金等一切费用</w:t>
            </w:r>
            <w:r>
              <w:rPr>
                <w:rFonts w:hint="eastAsia" w:ascii="宋体" w:hAnsi="宋体" w:cs="宋体"/>
                <w:b/>
                <w:bCs/>
                <w:sz w:val="24"/>
                <w:szCs w:val="24"/>
                <w:highlight w:val="none"/>
                <w:lang w:eastAsia="zh-CN"/>
              </w:rPr>
              <w:t>。</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宋体"/>
          <w:b/>
          <w:bCs/>
          <w:i w:val="0"/>
          <w:iCs w:val="0"/>
          <w:caps w:val="0"/>
          <w:spacing w:val="8"/>
          <w:kern w:val="44"/>
          <w:sz w:val="33"/>
          <w:szCs w:val="33"/>
          <w:highlight w:val="none"/>
          <w:shd w:val="clear" w:fill="FFFFFF"/>
          <w:lang w:val="en-US" w:eastAsia="zh-CN" w:bidi="ar"/>
        </w:rPr>
      </w:pPr>
      <w:r>
        <w:rPr>
          <w:rFonts w:hint="eastAsia" w:cs="宋体"/>
          <w:b/>
          <w:bCs/>
          <w:i w:val="0"/>
          <w:iCs w:val="0"/>
          <w:caps w:val="0"/>
          <w:color w:val="auto"/>
          <w:spacing w:val="8"/>
          <w:kern w:val="44"/>
          <w:sz w:val="32"/>
          <w:szCs w:val="32"/>
          <w:highlight w:val="none"/>
          <w:shd w:val="clear" w:fill="FFFFFF"/>
          <w:lang w:val="en-US" w:eastAsia="zh-CN" w:bidi="ar"/>
        </w:rPr>
        <w:t>启东华邑</w:t>
      </w:r>
      <w:r>
        <w:rPr>
          <w:rFonts w:hint="eastAsia" w:ascii="宋体" w:hAnsi="宋体" w:eastAsia="宋体" w:cs="宋体"/>
          <w:b/>
          <w:bCs/>
          <w:i w:val="0"/>
          <w:iCs w:val="0"/>
          <w:caps w:val="0"/>
          <w:color w:val="auto"/>
          <w:spacing w:val="8"/>
          <w:kern w:val="44"/>
          <w:sz w:val="32"/>
          <w:szCs w:val="32"/>
          <w:highlight w:val="none"/>
          <w:shd w:val="clear" w:fill="FFFFFF"/>
          <w:lang w:val="en-US" w:eastAsia="zh-CN" w:bidi="ar"/>
        </w:rPr>
        <w:t>酒店开业朋友圈广告投放服务</w:t>
      </w:r>
      <w:r>
        <w:rPr>
          <w:rFonts w:hint="eastAsia" w:cs="宋体"/>
          <w:b/>
          <w:bCs/>
          <w:i w:val="0"/>
          <w:iCs w:val="0"/>
          <w:caps w:val="0"/>
          <w:spacing w:val="8"/>
          <w:kern w:val="44"/>
          <w:sz w:val="33"/>
          <w:szCs w:val="33"/>
          <w:highlight w:val="none"/>
          <w:shd w:val="clear" w:fill="FFFFFF"/>
          <w:lang w:val="en-US" w:eastAsia="zh-CN" w:bidi="ar"/>
        </w:rPr>
        <w:t>项目（二次）   报价表</w:t>
      </w:r>
    </w:p>
    <w:p>
      <w:pPr>
        <w:widowControl/>
        <w:spacing w:line="360" w:lineRule="auto"/>
        <w:jc w:val="center"/>
        <w:rPr>
          <w:rFonts w:ascii="宋体" w:hAnsi="宋体" w:cs="宋体"/>
          <w:b/>
          <w:kern w:val="0"/>
          <w:sz w:val="30"/>
          <w:szCs w:val="30"/>
          <w:highlight w:val="none"/>
          <w:shd w:val="clear" w:color="auto" w:fill="FFFFFF"/>
        </w:rPr>
      </w:pPr>
    </w:p>
    <w:p>
      <w:pPr>
        <w:rPr>
          <w:rFonts w:ascii="宋体" w:hAnsi="宋体" w:cs="宋体"/>
          <w:highlight w:val="none"/>
        </w:rPr>
      </w:pPr>
    </w:p>
    <w:p>
      <w:pPr>
        <w:snapToGrid w:val="0"/>
        <w:spacing w:line="480" w:lineRule="exact"/>
        <w:ind w:firstLine="3640" w:firstLineChars="1300"/>
        <w:rPr>
          <w:rFonts w:ascii="宋体" w:hAnsi="宋体" w:cs="宋体"/>
          <w:sz w:val="28"/>
          <w:highlight w:val="none"/>
        </w:rPr>
      </w:pPr>
      <w:r>
        <w:rPr>
          <w:rFonts w:hint="eastAsia" w:ascii="宋体" w:hAnsi="宋体" w:cs="宋体"/>
          <w:sz w:val="28"/>
          <w:highlight w:val="none"/>
        </w:rPr>
        <w:t>报价单位：</w:t>
      </w:r>
      <w:r>
        <w:rPr>
          <w:rFonts w:hint="eastAsia" w:ascii="宋体" w:hAnsi="宋体" w:cs="宋体"/>
          <w:sz w:val="28"/>
          <w:highlight w:val="none"/>
          <w:u w:val="single"/>
        </w:rPr>
        <w:t xml:space="preserve">                </w:t>
      </w:r>
      <w:r>
        <w:rPr>
          <w:rFonts w:hint="eastAsia" w:ascii="宋体" w:hAnsi="宋体" w:cs="宋体"/>
          <w:sz w:val="28"/>
          <w:highlight w:val="none"/>
        </w:rPr>
        <w:t xml:space="preserve">（盖章）  </w:t>
      </w:r>
    </w:p>
    <w:p>
      <w:pPr>
        <w:snapToGrid w:val="0"/>
        <w:spacing w:line="480" w:lineRule="exact"/>
        <w:ind w:right="1120"/>
        <w:rPr>
          <w:rFonts w:ascii="宋体" w:hAnsi="宋体" w:cs="宋体"/>
          <w:sz w:val="28"/>
          <w:highlight w:val="none"/>
        </w:rPr>
      </w:pPr>
    </w:p>
    <w:p>
      <w:pPr>
        <w:snapToGrid w:val="0"/>
        <w:spacing w:line="480" w:lineRule="exact"/>
        <w:ind w:right="1120" w:firstLine="3640" w:firstLineChars="1300"/>
        <w:rPr>
          <w:rFonts w:ascii="宋体" w:hAnsi="宋体" w:cs="宋体"/>
          <w:sz w:val="28"/>
          <w:highlight w:val="none"/>
        </w:rPr>
      </w:pPr>
      <w:r>
        <w:rPr>
          <w:rFonts w:hint="eastAsia" w:ascii="宋体" w:hAnsi="宋体" w:cs="宋体"/>
          <w:sz w:val="28"/>
          <w:highlight w:val="none"/>
        </w:rPr>
        <w:t xml:space="preserve">法人代表或授权委托人签字： </w:t>
      </w:r>
    </w:p>
    <w:p>
      <w:pPr>
        <w:snapToGrid w:val="0"/>
        <w:spacing w:line="480" w:lineRule="exact"/>
        <w:ind w:right="1120"/>
        <w:rPr>
          <w:rFonts w:ascii="宋体" w:hAnsi="宋体" w:cs="宋体"/>
          <w:sz w:val="28"/>
          <w:highlight w:val="none"/>
        </w:rPr>
      </w:pPr>
    </w:p>
    <w:p>
      <w:pPr>
        <w:snapToGrid w:val="0"/>
        <w:spacing w:line="480" w:lineRule="exact"/>
        <w:ind w:right="1120" w:firstLine="3640" w:firstLineChars="1300"/>
        <w:rPr>
          <w:rFonts w:ascii="宋体" w:hAnsi="宋体" w:cs="宋体"/>
          <w:sz w:val="28"/>
          <w:highlight w:val="none"/>
        </w:rPr>
      </w:pPr>
      <w:r>
        <w:rPr>
          <w:rFonts w:hint="eastAsia" w:ascii="宋体" w:hAnsi="宋体" w:cs="宋体"/>
          <w:sz w:val="28"/>
          <w:highlight w:val="none"/>
        </w:rPr>
        <w:t>联系电话：</w:t>
      </w:r>
    </w:p>
    <w:p>
      <w:pPr>
        <w:snapToGrid w:val="0"/>
        <w:spacing w:line="480" w:lineRule="exact"/>
        <w:ind w:right="1120"/>
        <w:rPr>
          <w:rFonts w:ascii="宋体" w:hAnsi="宋体" w:cs="宋体"/>
          <w:sz w:val="28"/>
          <w:highlight w:val="none"/>
        </w:rPr>
      </w:pPr>
    </w:p>
    <w:p>
      <w:pPr>
        <w:snapToGrid w:val="0"/>
        <w:spacing w:line="480" w:lineRule="exact"/>
        <w:ind w:right="1120" w:firstLine="3640" w:firstLineChars="1300"/>
        <w:rPr>
          <w:rFonts w:ascii="宋体" w:hAnsi="宋体" w:cs="宋体"/>
          <w:sz w:val="28"/>
          <w:highlight w:val="none"/>
          <w:u w:val="single"/>
        </w:rPr>
      </w:pPr>
      <w:r>
        <w:rPr>
          <w:rFonts w:hint="eastAsia" w:ascii="宋体" w:hAnsi="宋体" w:cs="宋体"/>
          <w:sz w:val="28"/>
          <w:highlight w:val="none"/>
        </w:rPr>
        <w:t xml:space="preserve">2025年 </w:t>
      </w:r>
      <w:r>
        <w:rPr>
          <w:rFonts w:hint="eastAsia" w:ascii="宋体" w:hAnsi="宋体" w:cs="宋体"/>
          <w:sz w:val="28"/>
          <w:highlight w:val="none"/>
          <w:lang w:val="en-US" w:eastAsia="zh-CN"/>
        </w:rPr>
        <w:t>12</w:t>
      </w:r>
      <w:r>
        <w:rPr>
          <w:rFonts w:hint="eastAsia" w:ascii="宋体" w:hAnsi="宋体" w:cs="宋体"/>
          <w:sz w:val="28"/>
          <w:highlight w:val="none"/>
        </w:rPr>
        <w:t>月    日</w:t>
      </w:r>
    </w:p>
    <w:p>
      <w:pPr>
        <w:snapToGrid w:val="0"/>
        <w:spacing w:line="480" w:lineRule="exact"/>
        <w:jc w:val="center"/>
        <w:rPr>
          <w:rFonts w:ascii="宋体" w:hAnsi="宋体" w:cs="宋体"/>
          <w:sz w:val="28"/>
          <w:highlight w:val="none"/>
          <w:u w:val="single"/>
        </w:rPr>
      </w:pPr>
    </w:p>
    <w:p>
      <w:pPr>
        <w:spacing w:line="400" w:lineRule="exact"/>
        <w:jc w:val="center"/>
        <w:rPr>
          <w:rFonts w:hint="eastAsia" w:ascii="宋体" w:hAnsi="宋体" w:cs="宋体"/>
          <w:sz w:val="28"/>
          <w:highlight w:val="none"/>
          <w:u w:val="single"/>
          <w:lang w:eastAsia="zh-CN"/>
        </w:rPr>
      </w:pPr>
      <w:r>
        <w:rPr>
          <w:rFonts w:hint="eastAsia" w:ascii="宋体" w:hAnsi="宋体" w:cs="宋体"/>
          <w:sz w:val="28"/>
          <w:highlight w:val="none"/>
          <w:u w:val="single"/>
        </w:rPr>
        <w:t>(注:本报价表须机打并加盖报价单位公章，手填无效。</w:t>
      </w:r>
      <w:r>
        <w:rPr>
          <w:rFonts w:hint="eastAsia" w:ascii="宋体" w:hAnsi="宋体" w:cs="宋体"/>
          <w:sz w:val="28"/>
          <w:highlight w:val="none"/>
          <w:u w:val="single"/>
          <w:lang w:eastAsia="zh-CN"/>
        </w:rPr>
        <w:t>）</w:t>
      </w:r>
    </w:p>
    <w:p>
      <w:pPr>
        <w:pStyle w:val="4"/>
        <w:rPr>
          <w:rFonts w:hint="eastAsia"/>
          <w:highlight w:val="none"/>
          <w:lang w:eastAsia="zh-CN"/>
        </w:rPr>
      </w:pPr>
    </w:p>
    <w:p>
      <w:pPr>
        <w:rPr>
          <w:rFonts w:hint="eastAsia"/>
          <w:highlight w:val="none"/>
          <w:lang w:eastAsia="zh-CN"/>
        </w:rPr>
      </w:pPr>
    </w:p>
    <w:p>
      <w:pPr>
        <w:pStyle w:val="4"/>
        <w:rPr>
          <w:rFonts w:hint="eastAsia"/>
          <w:highlight w:val="none"/>
          <w:lang w:eastAsia="zh-CN"/>
        </w:rPr>
      </w:pPr>
    </w:p>
    <w:p>
      <w:pPr>
        <w:rPr>
          <w:rFonts w:hint="eastAsia"/>
          <w:highlight w:val="none"/>
          <w:lang w:eastAsia="zh-CN"/>
        </w:rPr>
      </w:pPr>
    </w:p>
    <w:p>
      <w:pPr>
        <w:pStyle w:val="4"/>
        <w:rPr>
          <w:rFonts w:hint="eastAsia"/>
          <w:highlight w:val="none"/>
          <w:lang w:eastAsia="zh-CN"/>
        </w:rPr>
      </w:pPr>
    </w:p>
    <w:p>
      <w:pPr>
        <w:rPr>
          <w:rFonts w:hint="eastAsia"/>
          <w:highlight w:val="none"/>
          <w:lang w:eastAsia="zh-CN"/>
        </w:rPr>
      </w:pPr>
    </w:p>
    <w:p>
      <w:pPr>
        <w:pStyle w:val="4"/>
        <w:rPr>
          <w:rFonts w:hint="eastAsia"/>
          <w:highlight w:val="none"/>
          <w:lang w:eastAsia="zh-CN"/>
        </w:rPr>
      </w:pPr>
    </w:p>
    <w:p>
      <w:pPr>
        <w:rPr>
          <w:rFonts w:hint="eastAsia"/>
          <w:highlight w:val="none"/>
          <w:lang w:eastAsia="zh-CN"/>
        </w:rPr>
      </w:pPr>
    </w:p>
    <w:p>
      <w:pPr>
        <w:pStyle w:val="4"/>
        <w:numPr>
          <w:ilvl w:val="0"/>
          <w:numId w:val="0"/>
        </w:numPr>
        <w:spacing w:before="201" w:line="379" w:lineRule="auto"/>
        <w:ind w:right="58" w:rightChars="0"/>
        <w:jc w:val="both"/>
        <w:rPr>
          <w:rFonts w:hint="default" w:ascii="宋体" w:hAnsi="Times New Roman" w:eastAsia="宋体" w:cs="Times New Roman"/>
          <w:color w:val="auto"/>
          <w:spacing w:val="-1"/>
          <w:kern w:val="0"/>
          <w:sz w:val="24"/>
          <w:szCs w:val="24"/>
          <w:highlight w:val="none"/>
          <w:lang w:val="en-US" w:eastAsia="zh-CN" w:bidi="ar-SA"/>
        </w:rPr>
      </w:pPr>
    </w:p>
    <w:p>
      <w:pPr>
        <w:pStyle w:val="4"/>
        <w:numPr>
          <w:ilvl w:val="0"/>
          <w:numId w:val="0"/>
        </w:numPr>
        <w:spacing w:before="201" w:line="379" w:lineRule="auto"/>
        <w:ind w:right="58" w:rightChars="0"/>
        <w:jc w:val="both"/>
        <w:rPr>
          <w:rFonts w:hint="eastAsia" w:ascii="宋体" w:hAnsi="宋体" w:eastAsia="宋体" w:cs="宋体"/>
          <w:b/>
          <w:sz w:val="32"/>
          <w:szCs w:val="32"/>
          <w:highlight w:val="none"/>
        </w:rPr>
      </w:pPr>
      <w:r>
        <w:rPr>
          <w:rFonts w:hint="eastAsia" w:ascii="宋体" w:hAnsi="宋体" w:eastAsia="宋体" w:cs="宋体"/>
          <w:b/>
          <w:sz w:val="32"/>
          <w:szCs w:val="32"/>
          <w:highlight w:val="none"/>
        </w:rPr>
        <w:t>附件</w:t>
      </w:r>
      <w:r>
        <w:rPr>
          <w:rFonts w:hint="eastAsia" w:hAnsi="宋体" w:cs="宋体"/>
          <w:b/>
          <w:sz w:val="32"/>
          <w:szCs w:val="32"/>
          <w:highlight w:val="none"/>
          <w:lang w:val="en-US" w:eastAsia="zh-CN"/>
        </w:rPr>
        <w:t>4</w:t>
      </w:r>
      <w:r>
        <w:rPr>
          <w:rFonts w:hint="eastAsia" w:ascii="宋体" w:hAnsi="宋体" w:eastAsia="宋体" w:cs="宋体"/>
          <w:b/>
          <w:sz w:val="32"/>
          <w:szCs w:val="32"/>
          <w:highlight w:val="none"/>
        </w:rPr>
        <w:t>：</w:t>
      </w:r>
    </w:p>
    <w:p>
      <w:pPr>
        <w:pStyle w:val="4"/>
        <w:numPr>
          <w:ilvl w:val="0"/>
          <w:numId w:val="0"/>
        </w:numPr>
        <w:spacing w:before="201" w:line="379" w:lineRule="auto"/>
        <w:ind w:right="58" w:rightChars="0"/>
        <w:jc w:val="center"/>
        <w:rPr>
          <w:rFonts w:hint="default" w:ascii="宋体" w:hAnsi="宋体" w:eastAsia="宋体" w:cs="宋体"/>
          <w:b/>
          <w:sz w:val="32"/>
          <w:szCs w:val="32"/>
          <w:highlight w:val="none"/>
          <w:lang w:val="en-US" w:eastAsia="zh-CN"/>
        </w:rPr>
      </w:pPr>
      <w:r>
        <w:rPr>
          <w:rFonts w:hint="eastAsia" w:hAnsi="宋体" w:cs="宋体"/>
          <w:b/>
          <w:sz w:val="32"/>
          <w:szCs w:val="32"/>
          <w:highlight w:val="none"/>
          <w:lang w:val="en-US" w:eastAsia="zh-CN"/>
        </w:rPr>
        <w:t>启东华邑</w:t>
      </w:r>
      <w:r>
        <w:rPr>
          <w:rFonts w:hint="default" w:ascii="宋体" w:hAnsi="宋体" w:eastAsia="宋体" w:cs="宋体"/>
          <w:b/>
          <w:sz w:val="32"/>
          <w:szCs w:val="32"/>
          <w:highlight w:val="none"/>
          <w:lang w:val="en-US" w:eastAsia="zh-CN"/>
        </w:rPr>
        <w:t>酒店开业预热朋友圈广告要求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jc w:val="both"/>
        <w:textAlignment w:val="auto"/>
        <w:rPr>
          <w:rFonts w:hint="default" w:ascii="宋体" w:hAnsi="宋体" w:eastAsia="宋体" w:cs="宋体"/>
          <w:b w:val="0"/>
          <w:bCs/>
          <w:sz w:val="24"/>
          <w:szCs w:val="24"/>
          <w:highlight w:val="none"/>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r>
        <w:rPr>
          <w:rFonts w:hint="default" w:ascii="宋体" w:hAnsi="宋体" w:eastAsia="宋体" w:cs="宋体"/>
          <w:b w:val="0"/>
          <w:bCs/>
          <w:sz w:val="24"/>
          <w:szCs w:val="24"/>
          <w:highlight w:val="none"/>
          <w:lang w:val="en-US" w:eastAsia="zh-CN"/>
        </w:rPr>
        <w:t>第一期投放城市：启东，上海(虹桥，浦东)</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r>
        <w:rPr>
          <w:rFonts w:hint="default" w:ascii="宋体" w:hAnsi="宋体" w:eastAsia="宋体" w:cs="宋体"/>
          <w:b w:val="0"/>
          <w:bCs/>
          <w:sz w:val="24"/>
          <w:szCs w:val="24"/>
          <w:highlight w:val="none"/>
          <w:lang w:val="en-US" w:eastAsia="zh-CN"/>
        </w:rPr>
        <w:t>投放人群：20岁-55岁曝光量：启东50万，上海50万</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r>
        <w:rPr>
          <w:rFonts w:hint="default" w:ascii="宋体" w:hAnsi="宋体" w:eastAsia="宋体" w:cs="宋体"/>
          <w:b w:val="0"/>
          <w:bCs/>
          <w:sz w:val="24"/>
          <w:szCs w:val="24"/>
          <w:highlight w:val="none"/>
          <w:lang w:val="en-US" w:eastAsia="zh-CN"/>
        </w:rPr>
        <w:t>广告点击率1%以上</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r>
        <w:rPr>
          <w:rFonts w:hint="default" w:ascii="宋体" w:hAnsi="宋体" w:eastAsia="宋体" w:cs="宋体"/>
          <w:b w:val="0"/>
          <w:bCs/>
          <w:sz w:val="24"/>
          <w:szCs w:val="24"/>
          <w:highlight w:val="none"/>
          <w:lang w:val="en-US" w:eastAsia="zh-CN"/>
        </w:rPr>
        <w:t>第二期投放城市：启东，上海(虹桥，浦东)</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r>
        <w:rPr>
          <w:rFonts w:hint="default" w:ascii="宋体" w:hAnsi="宋体" w:eastAsia="宋体" w:cs="宋体"/>
          <w:b w:val="0"/>
          <w:bCs/>
          <w:sz w:val="24"/>
          <w:szCs w:val="24"/>
          <w:highlight w:val="none"/>
          <w:lang w:val="en-US" w:eastAsia="zh-CN"/>
        </w:rPr>
        <w:t>投放人群：20岁-55岁曝光量：启东80万，上海80万</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r>
        <w:rPr>
          <w:rFonts w:hint="default" w:ascii="宋体" w:hAnsi="宋体" w:eastAsia="宋体" w:cs="宋体"/>
          <w:b w:val="0"/>
          <w:bCs/>
          <w:sz w:val="24"/>
          <w:szCs w:val="24"/>
          <w:highlight w:val="none"/>
          <w:lang w:val="en-US" w:eastAsia="zh-CN"/>
        </w:rPr>
        <w:t>广告点击率1%以上</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r>
        <w:rPr>
          <w:rFonts w:hint="default" w:ascii="宋体" w:hAnsi="宋体" w:eastAsia="宋体" w:cs="宋体"/>
          <w:b w:val="0"/>
          <w:bCs/>
          <w:sz w:val="24"/>
          <w:szCs w:val="24"/>
          <w:highlight w:val="none"/>
          <w:lang w:val="en-US" w:eastAsia="zh-CN"/>
        </w:rPr>
        <w:t>第三期投放城市：启东，南通(海门)，上海(虹桥，浦东)</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r>
        <w:rPr>
          <w:rFonts w:hint="default" w:ascii="宋体" w:hAnsi="宋体" w:eastAsia="宋体" w:cs="宋体"/>
          <w:b w:val="0"/>
          <w:bCs/>
          <w:sz w:val="24"/>
          <w:szCs w:val="24"/>
          <w:highlight w:val="none"/>
          <w:lang w:val="en-US" w:eastAsia="zh-CN"/>
        </w:rPr>
        <w:t>投放人群：20岁-55岁</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r>
        <w:rPr>
          <w:rFonts w:hint="default" w:ascii="宋体" w:hAnsi="宋体" w:eastAsia="宋体" w:cs="宋体"/>
          <w:b w:val="0"/>
          <w:bCs/>
          <w:sz w:val="24"/>
          <w:szCs w:val="24"/>
          <w:highlight w:val="none"/>
          <w:lang w:val="en-US" w:eastAsia="zh-CN"/>
        </w:rPr>
        <w:t>曝光量：启东100万，南通50万，上海100万</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firstLine="480" w:firstLineChars="200"/>
        <w:jc w:val="center"/>
        <w:textAlignment w:val="auto"/>
        <w:rPr>
          <w:rFonts w:hint="default" w:ascii="宋体" w:hAnsi="宋体" w:eastAsia="宋体" w:cs="宋体"/>
          <w:b w:val="0"/>
          <w:bCs/>
          <w:sz w:val="24"/>
          <w:szCs w:val="24"/>
          <w:highlight w:val="none"/>
          <w:lang w:val="en-US" w:eastAsia="zh-CN"/>
        </w:rPr>
      </w:pPr>
      <w:r>
        <w:rPr>
          <w:rFonts w:hint="default" w:ascii="宋体" w:hAnsi="宋体" w:eastAsia="宋体" w:cs="宋体"/>
          <w:b w:val="0"/>
          <w:bCs/>
          <w:sz w:val="24"/>
          <w:szCs w:val="24"/>
          <w:highlight w:val="none"/>
          <w:lang w:val="en-US" w:eastAsia="zh-CN"/>
        </w:rPr>
        <w:t>广告点击率1%以上</w:t>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3" w:lineRule="auto"/>
      <w:ind w:left="4134"/>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6D7D6C0F"/>
    <w:rsid w:val="000218D3"/>
    <w:rsid w:val="00962EDD"/>
    <w:rsid w:val="04BC244D"/>
    <w:rsid w:val="05311481"/>
    <w:rsid w:val="054B4674"/>
    <w:rsid w:val="055938AD"/>
    <w:rsid w:val="0704289C"/>
    <w:rsid w:val="092959CA"/>
    <w:rsid w:val="09DB7DBB"/>
    <w:rsid w:val="0A583AF2"/>
    <w:rsid w:val="0AC51722"/>
    <w:rsid w:val="0ADE63E5"/>
    <w:rsid w:val="0DBC5C1A"/>
    <w:rsid w:val="0E6315C5"/>
    <w:rsid w:val="106477BA"/>
    <w:rsid w:val="118B3C36"/>
    <w:rsid w:val="14143273"/>
    <w:rsid w:val="147600FF"/>
    <w:rsid w:val="1575372B"/>
    <w:rsid w:val="175045F4"/>
    <w:rsid w:val="195A1A3B"/>
    <w:rsid w:val="1B815404"/>
    <w:rsid w:val="1B9B32DA"/>
    <w:rsid w:val="1F303030"/>
    <w:rsid w:val="20BD2949"/>
    <w:rsid w:val="28452AD3"/>
    <w:rsid w:val="29FA62BD"/>
    <w:rsid w:val="2E9A064C"/>
    <w:rsid w:val="30036D60"/>
    <w:rsid w:val="30427438"/>
    <w:rsid w:val="306F48DA"/>
    <w:rsid w:val="31293EDE"/>
    <w:rsid w:val="32161553"/>
    <w:rsid w:val="345064F0"/>
    <w:rsid w:val="36957BA7"/>
    <w:rsid w:val="39185A0F"/>
    <w:rsid w:val="3B4C09D1"/>
    <w:rsid w:val="3B8D1DF5"/>
    <w:rsid w:val="3BBC2CE5"/>
    <w:rsid w:val="3CDB3A1B"/>
    <w:rsid w:val="3DBC39CC"/>
    <w:rsid w:val="3E7F33BB"/>
    <w:rsid w:val="428B7918"/>
    <w:rsid w:val="43B61CF6"/>
    <w:rsid w:val="44DB7E0C"/>
    <w:rsid w:val="45244CBC"/>
    <w:rsid w:val="462066BC"/>
    <w:rsid w:val="47EB65A3"/>
    <w:rsid w:val="481F2412"/>
    <w:rsid w:val="4939626A"/>
    <w:rsid w:val="4B914433"/>
    <w:rsid w:val="4D625086"/>
    <w:rsid w:val="4D795CD9"/>
    <w:rsid w:val="4D9B201E"/>
    <w:rsid w:val="4EB90777"/>
    <w:rsid w:val="4EE22CCA"/>
    <w:rsid w:val="59FF4207"/>
    <w:rsid w:val="5B0A7A49"/>
    <w:rsid w:val="5CCF7B21"/>
    <w:rsid w:val="5D6B3030"/>
    <w:rsid w:val="5F57500B"/>
    <w:rsid w:val="5FA95BAB"/>
    <w:rsid w:val="62AB0C35"/>
    <w:rsid w:val="62EA0BF5"/>
    <w:rsid w:val="64447028"/>
    <w:rsid w:val="676F4121"/>
    <w:rsid w:val="6A574A58"/>
    <w:rsid w:val="6B827079"/>
    <w:rsid w:val="6D7D6C0F"/>
    <w:rsid w:val="6E345B45"/>
    <w:rsid w:val="6F7B6138"/>
    <w:rsid w:val="70005A34"/>
    <w:rsid w:val="73586254"/>
    <w:rsid w:val="750F2E33"/>
    <w:rsid w:val="765E32DA"/>
    <w:rsid w:val="78D22081"/>
    <w:rsid w:val="7BC428B0"/>
    <w:rsid w:val="7CC03401"/>
    <w:rsid w:val="7E7243B4"/>
    <w:rsid w:val="7F824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autoRedefine/>
    <w:qFormat/>
    <w:uiPriority w:val="0"/>
    <w:rPr>
      <w:rFonts w:ascii="宋体" w:eastAsia="宋体"/>
      <w:kern w:val="0"/>
      <w:sz w:val="24"/>
      <w:szCs w:val="20"/>
    </w:rPr>
  </w:style>
  <w:style w:type="paragraph" w:styleId="5">
    <w:name w:val="Body Text Indent"/>
    <w:basedOn w:val="1"/>
    <w:autoRedefine/>
    <w:qFormat/>
    <w:uiPriority w:val="0"/>
    <w:pPr>
      <w:spacing w:after="120"/>
      <w:ind w:left="420" w:leftChars="200"/>
    </w:p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5"/>
    <w:autoRedefine/>
    <w:unhideWhenUsed/>
    <w:qFormat/>
    <w:uiPriority w:val="99"/>
    <w:pPr>
      <w:ind w:firstLine="420" w:firstLineChars="200"/>
    </w:p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p0"/>
    <w:basedOn w:val="1"/>
    <w:autoRedefine/>
    <w:qFormat/>
    <w:uiPriority w:val="0"/>
    <w:pPr>
      <w:widowControl/>
    </w:pPr>
    <w:rPr>
      <w:kern w:val="0"/>
      <w:szCs w:val="21"/>
    </w:rPr>
  </w:style>
  <w:style w:type="paragraph" w:customStyle="1" w:styleId="13">
    <w:name w:val="Table Text"/>
    <w:basedOn w:val="1"/>
    <w:autoRedefine/>
    <w:semiHidden/>
    <w:qFormat/>
    <w:uiPriority w:val="0"/>
    <w:rPr>
      <w:rFonts w:ascii="宋体" w:hAnsi="宋体" w:eastAsia="宋体" w:cs="宋体"/>
      <w:sz w:val="28"/>
      <w:szCs w:val="2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1070</Words>
  <Characters>1105</Characters>
  <Lines>3</Lines>
  <Paragraphs>4</Paragraphs>
  <TotalTime>0</TotalTime>
  <ScaleCrop>false</ScaleCrop>
  <LinksUpToDate>false</LinksUpToDate>
  <CharactersWithSpaces>1346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微微</cp:lastModifiedBy>
  <cp:lastPrinted>2025-05-29T03:32:00Z</cp:lastPrinted>
  <dcterms:modified xsi:type="dcterms:W3CDTF">2025-12-16T09:43:34Z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BB087FB57DA9414BBD7BE00EA7654121_13</vt:lpwstr>
  </property>
  <property fmtid="{D5CDD505-2E9C-101B-9397-08002B2CF9AE}" pid="4" name="KSOTemplateDocerSaveRecord">
    <vt:lpwstr>eyJoZGlkIjoiNGFhNzRjNTlkYjFjNDQ2MWRlYjI3M2M1NGZkYWM0Y2QiLCJ1c2VySWQiOiI0Njg4ODY0ODUifQ==</vt:lpwstr>
  </property>
</Properties>
</file>