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FA90F1">
      <w:pPr>
        <w:tabs>
          <w:tab w:val="left" w:pos="628"/>
        </w:tabs>
        <w:spacing w:line="360" w:lineRule="auto"/>
        <w:jc w:val="center"/>
        <w:rPr>
          <w:rFonts w:hint="eastAsia" w:ascii="Times New Roman" w:hAnsi="Times New Roman" w:eastAsia="方正小标宋_GBK" w:cs="方正小标宋_GBK"/>
          <w:sz w:val="44"/>
          <w:szCs w:val="44"/>
          <w:lang w:val="en-US" w:eastAsia="zh-CN"/>
        </w:rPr>
      </w:pPr>
      <w:r>
        <w:rPr>
          <w:rFonts w:hint="eastAsia" w:ascii="Times New Roman" w:hAnsi="Times New Roman" w:eastAsia="方正小标宋_GBK" w:cs="方正小标宋_GBK"/>
          <w:sz w:val="44"/>
          <w:szCs w:val="44"/>
          <w:lang w:val="en-US" w:eastAsia="zh-CN"/>
        </w:rPr>
        <w:t>老年人能力评估机构申请表</w:t>
      </w:r>
      <w:bookmarkStart w:id="0" w:name="_GoBack"/>
      <w:bookmarkEnd w:id="0"/>
    </w:p>
    <w:p w14:paraId="3546CBF7">
      <w:pPr>
        <w:rPr>
          <w:rFonts w:hint="eastAsia"/>
          <w:lang w:val="en-US" w:eastAsia="zh-CN"/>
        </w:rPr>
      </w:pPr>
    </w:p>
    <w:tbl>
      <w:tblPr>
        <w:tblStyle w:val="2"/>
        <w:tblpPr w:leftFromText="180" w:rightFromText="180" w:vertAnchor="text" w:tblpXSpec="center" w:tblpY="1"/>
        <w:tblOverlap w:val="never"/>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5"/>
        <w:gridCol w:w="2667"/>
        <w:gridCol w:w="2025"/>
        <w:gridCol w:w="2564"/>
      </w:tblGrid>
      <w:tr w14:paraId="21D77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28F28F50">
            <w:pPr>
              <w:widowControl/>
              <w:jc w:val="center"/>
              <w:textAlignment w:val="center"/>
              <w:rPr>
                <w:rFonts w:hint="eastAsia" w:ascii="宋体" w:hAnsi="宋体" w:cs="宋体"/>
                <w:sz w:val="24"/>
              </w:rPr>
            </w:pPr>
            <w:r>
              <w:rPr>
                <w:rFonts w:hint="eastAsia" w:ascii="宋体" w:hAnsi="宋体" w:cs="宋体"/>
                <w:kern w:val="0"/>
                <w:sz w:val="24"/>
                <w:lang w:bidi="ar"/>
              </w:rPr>
              <w:t>机构名称</w:t>
            </w:r>
          </w:p>
        </w:tc>
        <w:tc>
          <w:tcPr>
            <w:tcW w:w="1508" w:type="pct"/>
            <w:noWrap w:val="0"/>
            <w:vAlign w:val="top"/>
          </w:tcPr>
          <w:p w14:paraId="25E19600">
            <w:pPr>
              <w:rPr>
                <w:rFonts w:hint="eastAsia" w:ascii="宋体" w:hAnsi="宋体" w:cs="宋体"/>
                <w:sz w:val="24"/>
              </w:rPr>
            </w:pPr>
          </w:p>
        </w:tc>
        <w:tc>
          <w:tcPr>
            <w:tcW w:w="1145" w:type="pct"/>
            <w:noWrap w:val="0"/>
            <w:vAlign w:val="center"/>
          </w:tcPr>
          <w:p w14:paraId="12DE7BB7">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统一社会</w:t>
            </w:r>
          </w:p>
          <w:p w14:paraId="72BD6AF5">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信用代码</w:t>
            </w:r>
          </w:p>
        </w:tc>
        <w:tc>
          <w:tcPr>
            <w:tcW w:w="1450" w:type="pct"/>
            <w:noWrap w:val="0"/>
            <w:vAlign w:val="top"/>
          </w:tcPr>
          <w:p w14:paraId="45C9C4CA">
            <w:pPr>
              <w:rPr>
                <w:rFonts w:hint="eastAsia" w:ascii="宋体" w:hAnsi="宋体" w:cs="宋体"/>
                <w:sz w:val="24"/>
              </w:rPr>
            </w:pPr>
          </w:p>
        </w:tc>
      </w:tr>
      <w:tr w14:paraId="4511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744AB7A6">
            <w:pPr>
              <w:widowControl/>
              <w:jc w:val="center"/>
              <w:textAlignment w:val="center"/>
              <w:rPr>
                <w:rFonts w:hint="eastAsia" w:ascii="宋体" w:hAnsi="宋体" w:cs="宋体"/>
                <w:sz w:val="24"/>
              </w:rPr>
            </w:pPr>
            <w:r>
              <w:rPr>
                <w:rFonts w:hint="eastAsia" w:ascii="宋体" w:hAnsi="宋体" w:cs="宋体"/>
                <w:kern w:val="0"/>
                <w:sz w:val="24"/>
                <w:lang w:bidi="ar"/>
              </w:rPr>
              <w:t>注册地址</w:t>
            </w:r>
          </w:p>
        </w:tc>
        <w:tc>
          <w:tcPr>
            <w:tcW w:w="4103" w:type="pct"/>
            <w:gridSpan w:val="3"/>
            <w:noWrap w:val="0"/>
            <w:vAlign w:val="top"/>
          </w:tcPr>
          <w:p w14:paraId="43A0947A">
            <w:pPr>
              <w:rPr>
                <w:rFonts w:hint="eastAsia" w:ascii="宋体" w:hAnsi="宋体" w:cs="宋体"/>
                <w:sz w:val="24"/>
              </w:rPr>
            </w:pPr>
          </w:p>
        </w:tc>
      </w:tr>
      <w:tr w14:paraId="0CF0C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0A81A207">
            <w:pPr>
              <w:widowControl/>
              <w:jc w:val="center"/>
              <w:textAlignment w:val="center"/>
              <w:rPr>
                <w:rFonts w:hint="eastAsia" w:ascii="宋体" w:hAnsi="宋体" w:cs="宋体"/>
                <w:sz w:val="24"/>
              </w:rPr>
            </w:pPr>
            <w:r>
              <w:rPr>
                <w:rFonts w:hint="eastAsia" w:ascii="宋体" w:hAnsi="宋体" w:cs="宋体"/>
                <w:kern w:val="0"/>
                <w:sz w:val="24"/>
                <w:lang w:bidi="ar"/>
              </w:rPr>
              <w:t>法人代表</w:t>
            </w:r>
          </w:p>
        </w:tc>
        <w:tc>
          <w:tcPr>
            <w:tcW w:w="1508" w:type="pct"/>
            <w:noWrap w:val="0"/>
            <w:vAlign w:val="top"/>
          </w:tcPr>
          <w:p w14:paraId="59BD6387">
            <w:pPr>
              <w:rPr>
                <w:rFonts w:hint="eastAsia" w:ascii="宋体" w:hAnsi="宋体" w:cs="宋体"/>
                <w:sz w:val="24"/>
              </w:rPr>
            </w:pPr>
          </w:p>
        </w:tc>
        <w:tc>
          <w:tcPr>
            <w:tcW w:w="1145" w:type="pct"/>
            <w:noWrap w:val="0"/>
            <w:vAlign w:val="center"/>
          </w:tcPr>
          <w:p w14:paraId="54405302">
            <w:pPr>
              <w:widowControl/>
              <w:jc w:val="center"/>
              <w:textAlignment w:val="center"/>
              <w:rPr>
                <w:rFonts w:hint="eastAsia" w:ascii="宋体" w:hAnsi="宋体" w:cs="宋体"/>
                <w:sz w:val="24"/>
              </w:rPr>
            </w:pPr>
            <w:r>
              <w:rPr>
                <w:rFonts w:hint="eastAsia" w:ascii="宋体" w:hAnsi="宋体" w:cs="宋体"/>
                <w:kern w:val="0"/>
                <w:sz w:val="24"/>
                <w:lang w:bidi="ar"/>
              </w:rPr>
              <w:t>联系方式</w:t>
            </w:r>
          </w:p>
        </w:tc>
        <w:tc>
          <w:tcPr>
            <w:tcW w:w="1450" w:type="pct"/>
            <w:noWrap w:val="0"/>
            <w:vAlign w:val="top"/>
          </w:tcPr>
          <w:p w14:paraId="13FA90E1">
            <w:pPr>
              <w:rPr>
                <w:rFonts w:hint="eastAsia" w:ascii="宋体" w:hAnsi="宋体" w:cs="宋体"/>
                <w:sz w:val="24"/>
              </w:rPr>
            </w:pPr>
          </w:p>
        </w:tc>
      </w:tr>
      <w:tr w14:paraId="5BC83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5E5F4AE5">
            <w:pPr>
              <w:widowControl/>
              <w:jc w:val="center"/>
              <w:textAlignment w:val="center"/>
              <w:rPr>
                <w:rFonts w:hint="eastAsia" w:ascii="宋体" w:hAnsi="宋体" w:cs="宋体"/>
                <w:sz w:val="24"/>
              </w:rPr>
            </w:pPr>
            <w:r>
              <w:rPr>
                <w:rFonts w:hint="eastAsia" w:ascii="宋体" w:hAnsi="宋体" w:cs="宋体"/>
                <w:kern w:val="0"/>
                <w:sz w:val="24"/>
                <w:lang w:bidi="ar"/>
              </w:rPr>
              <w:t>工作联系人</w:t>
            </w:r>
          </w:p>
        </w:tc>
        <w:tc>
          <w:tcPr>
            <w:tcW w:w="1508" w:type="pct"/>
            <w:noWrap w:val="0"/>
            <w:vAlign w:val="top"/>
          </w:tcPr>
          <w:p w14:paraId="6D035B52">
            <w:pPr>
              <w:rPr>
                <w:rFonts w:hint="eastAsia" w:ascii="宋体" w:hAnsi="宋体" w:cs="宋体"/>
                <w:sz w:val="24"/>
              </w:rPr>
            </w:pPr>
          </w:p>
        </w:tc>
        <w:tc>
          <w:tcPr>
            <w:tcW w:w="1145" w:type="pct"/>
            <w:noWrap w:val="0"/>
            <w:vAlign w:val="center"/>
          </w:tcPr>
          <w:p w14:paraId="2ECA9260">
            <w:pPr>
              <w:widowControl/>
              <w:jc w:val="center"/>
              <w:textAlignment w:val="center"/>
              <w:rPr>
                <w:rFonts w:hint="eastAsia" w:ascii="宋体" w:hAnsi="宋体" w:cs="宋体"/>
                <w:sz w:val="24"/>
              </w:rPr>
            </w:pPr>
            <w:r>
              <w:rPr>
                <w:rFonts w:hint="eastAsia" w:ascii="宋体" w:hAnsi="宋体" w:cs="宋体"/>
                <w:kern w:val="0"/>
                <w:sz w:val="24"/>
                <w:lang w:bidi="ar"/>
              </w:rPr>
              <w:t>联系方式</w:t>
            </w:r>
          </w:p>
        </w:tc>
        <w:tc>
          <w:tcPr>
            <w:tcW w:w="1450" w:type="pct"/>
            <w:noWrap w:val="0"/>
            <w:vAlign w:val="top"/>
          </w:tcPr>
          <w:p w14:paraId="3F8C998A">
            <w:pPr>
              <w:rPr>
                <w:rFonts w:hint="eastAsia" w:ascii="宋体" w:hAnsi="宋体" w:cs="宋体"/>
                <w:sz w:val="24"/>
              </w:rPr>
            </w:pPr>
          </w:p>
        </w:tc>
      </w:tr>
      <w:tr w14:paraId="40A26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6" w:type="pct"/>
            <w:vMerge w:val="restart"/>
            <w:noWrap w:val="0"/>
            <w:vAlign w:val="center"/>
          </w:tcPr>
          <w:p w14:paraId="701FFA08">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机构从业人员总数</w:t>
            </w:r>
          </w:p>
        </w:tc>
        <w:tc>
          <w:tcPr>
            <w:tcW w:w="1508" w:type="pct"/>
            <w:vMerge w:val="restart"/>
            <w:noWrap w:val="0"/>
            <w:vAlign w:val="center"/>
          </w:tcPr>
          <w:p w14:paraId="7A34E105">
            <w:pPr>
              <w:rPr>
                <w:rFonts w:hint="eastAsia" w:ascii="宋体" w:hAnsi="宋体" w:cs="宋体"/>
                <w:sz w:val="24"/>
              </w:rPr>
            </w:pPr>
          </w:p>
        </w:tc>
        <w:tc>
          <w:tcPr>
            <w:tcW w:w="1145" w:type="pct"/>
            <w:vMerge w:val="restart"/>
            <w:noWrap w:val="0"/>
            <w:vAlign w:val="center"/>
          </w:tcPr>
          <w:p w14:paraId="7636977F">
            <w:pPr>
              <w:jc w:val="center"/>
              <w:rPr>
                <w:rFonts w:hint="eastAsia" w:ascii="宋体" w:hAnsi="宋体" w:cs="宋体"/>
                <w:kern w:val="0"/>
                <w:sz w:val="24"/>
                <w:lang w:bidi="ar"/>
              </w:rPr>
            </w:pPr>
            <w:r>
              <w:rPr>
                <w:rFonts w:hint="eastAsia" w:ascii="宋体" w:hAnsi="宋体" w:cs="宋体"/>
                <w:kern w:val="0"/>
                <w:sz w:val="24"/>
                <w:lang w:bidi="ar"/>
              </w:rPr>
              <w:t>机构服务人员数</w:t>
            </w:r>
          </w:p>
        </w:tc>
        <w:tc>
          <w:tcPr>
            <w:tcW w:w="1450" w:type="pct"/>
            <w:noWrap w:val="0"/>
            <w:vAlign w:val="center"/>
          </w:tcPr>
          <w:p w14:paraId="7EB6F40A">
            <w:pPr>
              <w:rPr>
                <w:rFonts w:hint="eastAsia" w:ascii="宋体" w:hAnsi="宋体" w:cs="宋体"/>
                <w:sz w:val="24"/>
              </w:rPr>
            </w:pPr>
            <w:r>
              <w:rPr>
                <w:rFonts w:hint="eastAsia" w:ascii="宋体" w:hAnsi="宋体" w:cs="宋体"/>
                <w:kern w:val="0"/>
                <w:sz w:val="24"/>
                <w:lang w:bidi="ar"/>
              </w:rPr>
              <w:t>老年人能力评估师</w:t>
            </w:r>
            <w:r>
              <w:rPr>
                <w:rFonts w:hint="eastAsia" w:ascii="宋体" w:hAnsi="宋体" w:cs="宋体"/>
                <w:sz w:val="24"/>
              </w:rPr>
              <w:t>：</w:t>
            </w:r>
          </w:p>
        </w:tc>
      </w:tr>
      <w:tr w14:paraId="2824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6" w:type="pct"/>
            <w:vMerge w:val="continue"/>
            <w:noWrap w:val="0"/>
            <w:vAlign w:val="center"/>
          </w:tcPr>
          <w:p w14:paraId="23F9AE57">
            <w:pPr>
              <w:rPr>
                <w:rFonts w:hint="eastAsia" w:ascii="宋体" w:hAnsi="宋体" w:cs="宋体"/>
                <w:sz w:val="24"/>
              </w:rPr>
            </w:pPr>
          </w:p>
        </w:tc>
        <w:tc>
          <w:tcPr>
            <w:tcW w:w="1508" w:type="pct"/>
            <w:vMerge w:val="continue"/>
            <w:noWrap w:val="0"/>
            <w:vAlign w:val="center"/>
          </w:tcPr>
          <w:p w14:paraId="4E85C3A7">
            <w:pPr>
              <w:rPr>
                <w:rFonts w:hint="eastAsia" w:ascii="宋体" w:hAnsi="宋体" w:cs="宋体"/>
                <w:sz w:val="24"/>
              </w:rPr>
            </w:pPr>
          </w:p>
        </w:tc>
        <w:tc>
          <w:tcPr>
            <w:tcW w:w="1145" w:type="pct"/>
            <w:vMerge w:val="continue"/>
            <w:noWrap w:val="0"/>
            <w:vAlign w:val="center"/>
          </w:tcPr>
          <w:p w14:paraId="4D9ACCE0">
            <w:pPr>
              <w:rPr>
                <w:rFonts w:hint="eastAsia" w:ascii="宋体" w:hAnsi="宋体" w:cs="宋体"/>
                <w:sz w:val="24"/>
              </w:rPr>
            </w:pPr>
          </w:p>
        </w:tc>
        <w:tc>
          <w:tcPr>
            <w:tcW w:w="1450" w:type="pct"/>
            <w:noWrap w:val="0"/>
            <w:vAlign w:val="center"/>
          </w:tcPr>
          <w:p w14:paraId="30AC6764">
            <w:pPr>
              <w:rPr>
                <w:rFonts w:hint="eastAsia" w:ascii="宋体" w:hAnsi="宋体" w:cs="宋体"/>
                <w:sz w:val="24"/>
              </w:rPr>
            </w:pPr>
            <w:r>
              <w:rPr>
                <w:rFonts w:hint="eastAsia" w:ascii="宋体" w:hAnsi="宋体" w:cs="宋体"/>
                <w:sz w:val="24"/>
              </w:rPr>
              <w:t>其他：</w:t>
            </w:r>
          </w:p>
        </w:tc>
      </w:tr>
      <w:tr w14:paraId="32FDA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0DB7AD69">
            <w:pPr>
              <w:widowControl/>
              <w:jc w:val="center"/>
              <w:textAlignment w:val="center"/>
              <w:rPr>
                <w:rFonts w:hint="eastAsia" w:ascii="宋体" w:hAnsi="宋体" w:cs="宋体"/>
                <w:kern w:val="0"/>
                <w:sz w:val="24"/>
                <w:lang w:bidi="ar"/>
              </w:rPr>
            </w:pPr>
            <w:r>
              <w:rPr>
                <w:rFonts w:hint="eastAsia" w:ascii="宋体" w:hAnsi="宋体" w:cs="宋体"/>
                <w:kern w:val="0"/>
                <w:sz w:val="24"/>
                <w:lang w:bidi="ar"/>
              </w:rPr>
              <w:t>申报服务</w:t>
            </w:r>
          </w:p>
          <w:p w14:paraId="344A3E51">
            <w:pPr>
              <w:widowControl/>
              <w:jc w:val="center"/>
              <w:textAlignment w:val="center"/>
              <w:rPr>
                <w:rFonts w:hint="eastAsia" w:ascii="宋体" w:hAnsi="宋体" w:cs="宋体"/>
                <w:sz w:val="24"/>
              </w:rPr>
            </w:pPr>
            <w:r>
              <w:rPr>
                <w:rFonts w:hint="eastAsia" w:ascii="宋体" w:hAnsi="宋体" w:cs="宋体"/>
                <w:kern w:val="0"/>
                <w:sz w:val="24"/>
                <w:lang w:bidi="ar"/>
              </w:rPr>
              <w:t>项目</w:t>
            </w:r>
          </w:p>
        </w:tc>
        <w:tc>
          <w:tcPr>
            <w:tcW w:w="1508" w:type="pct"/>
            <w:noWrap w:val="0"/>
            <w:vAlign w:val="center"/>
          </w:tcPr>
          <w:p w14:paraId="066F73B7">
            <w:pPr>
              <w:rPr>
                <w:rFonts w:hint="eastAsia" w:ascii="宋体" w:hAnsi="宋体" w:cs="宋体"/>
                <w:sz w:val="24"/>
              </w:rPr>
            </w:pPr>
          </w:p>
        </w:tc>
        <w:tc>
          <w:tcPr>
            <w:tcW w:w="1145" w:type="pct"/>
            <w:noWrap w:val="0"/>
            <w:vAlign w:val="center"/>
          </w:tcPr>
          <w:p w14:paraId="74BA1477">
            <w:pPr>
              <w:jc w:val="center"/>
              <w:rPr>
                <w:rFonts w:hint="eastAsia" w:ascii="宋体" w:hAnsi="宋体" w:cs="宋体"/>
                <w:sz w:val="24"/>
              </w:rPr>
            </w:pPr>
            <w:r>
              <w:rPr>
                <w:rFonts w:hint="eastAsia" w:ascii="宋体" w:hAnsi="宋体" w:cs="宋体"/>
                <w:kern w:val="0"/>
                <w:sz w:val="24"/>
                <w:lang w:bidi="ar"/>
              </w:rPr>
              <w:t>开户行全称</w:t>
            </w:r>
          </w:p>
        </w:tc>
        <w:tc>
          <w:tcPr>
            <w:tcW w:w="1450" w:type="pct"/>
            <w:noWrap w:val="0"/>
            <w:vAlign w:val="center"/>
          </w:tcPr>
          <w:p w14:paraId="66C164A8">
            <w:pPr>
              <w:rPr>
                <w:rFonts w:hint="eastAsia" w:ascii="宋体" w:hAnsi="宋体" w:cs="宋体"/>
                <w:sz w:val="24"/>
              </w:rPr>
            </w:pPr>
          </w:p>
        </w:tc>
      </w:tr>
      <w:tr w14:paraId="1AAFA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217C4329">
            <w:pPr>
              <w:jc w:val="center"/>
              <w:rPr>
                <w:rFonts w:hint="eastAsia" w:ascii="宋体" w:hAnsi="宋体" w:cs="宋体"/>
                <w:kern w:val="0"/>
                <w:sz w:val="24"/>
                <w:lang w:bidi="ar"/>
              </w:rPr>
            </w:pPr>
            <w:r>
              <w:rPr>
                <w:rFonts w:hint="eastAsia" w:ascii="宋体" w:hAnsi="宋体" w:cs="宋体"/>
                <w:kern w:val="0"/>
                <w:sz w:val="24"/>
                <w:lang w:bidi="ar"/>
              </w:rPr>
              <w:t>开户行行号</w:t>
            </w:r>
          </w:p>
        </w:tc>
        <w:tc>
          <w:tcPr>
            <w:tcW w:w="1508" w:type="pct"/>
            <w:noWrap w:val="0"/>
            <w:vAlign w:val="center"/>
          </w:tcPr>
          <w:p w14:paraId="639FD6F9">
            <w:pPr>
              <w:jc w:val="center"/>
              <w:rPr>
                <w:rFonts w:hint="eastAsia" w:ascii="宋体" w:hAnsi="宋体" w:cs="宋体"/>
                <w:sz w:val="24"/>
              </w:rPr>
            </w:pPr>
          </w:p>
        </w:tc>
        <w:tc>
          <w:tcPr>
            <w:tcW w:w="1145" w:type="pct"/>
            <w:noWrap w:val="0"/>
            <w:vAlign w:val="center"/>
          </w:tcPr>
          <w:p w14:paraId="7F79F256">
            <w:pPr>
              <w:jc w:val="center"/>
              <w:rPr>
                <w:rFonts w:hint="eastAsia" w:ascii="宋体" w:hAnsi="宋体" w:cs="宋体"/>
                <w:sz w:val="24"/>
              </w:rPr>
            </w:pPr>
            <w:r>
              <w:rPr>
                <w:rFonts w:hint="eastAsia" w:ascii="宋体" w:hAnsi="宋体" w:cs="宋体"/>
                <w:kern w:val="0"/>
                <w:sz w:val="24"/>
                <w:lang w:bidi="ar"/>
              </w:rPr>
              <w:t>银行账号</w:t>
            </w:r>
          </w:p>
        </w:tc>
        <w:tc>
          <w:tcPr>
            <w:tcW w:w="1450" w:type="pct"/>
            <w:noWrap w:val="0"/>
            <w:vAlign w:val="center"/>
          </w:tcPr>
          <w:p w14:paraId="68F47D9B">
            <w:pPr>
              <w:jc w:val="center"/>
              <w:rPr>
                <w:rFonts w:hint="eastAsia" w:ascii="宋体" w:hAnsi="宋体" w:cs="宋体"/>
                <w:sz w:val="24"/>
              </w:rPr>
            </w:pPr>
          </w:p>
        </w:tc>
      </w:tr>
      <w:tr w14:paraId="33C9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96" w:type="pct"/>
            <w:noWrap w:val="0"/>
            <w:vAlign w:val="center"/>
          </w:tcPr>
          <w:p w14:paraId="3867A663">
            <w:pPr>
              <w:jc w:val="center"/>
              <w:rPr>
                <w:rFonts w:hint="eastAsia" w:ascii="宋体" w:hAnsi="宋体" w:cs="宋体"/>
                <w:b/>
                <w:bCs/>
                <w:kern w:val="0"/>
                <w:sz w:val="24"/>
                <w:lang w:bidi="ar"/>
              </w:rPr>
            </w:pPr>
            <w:r>
              <w:rPr>
                <w:rFonts w:hint="eastAsia" w:ascii="宋体" w:hAnsi="宋体" w:cs="宋体"/>
                <w:b/>
                <w:bCs/>
                <w:kern w:val="0"/>
                <w:sz w:val="24"/>
                <w:lang w:bidi="ar"/>
              </w:rPr>
              <w:t>投标报价</w:t>
            </w:r>
          </w:p>
          <w:p w14:paraId="3A7CAF33">
            <w:pPr>
              <w:jc w:val="center"/>
              <w:rPr>
                <w:rFonts w:ascii="宋体" w:hAnsi="宋体" w:cs="宋体"/>
                <w:kern w:val="0"/>
                <w:sz w:val="24"/>
                <w:lang w:bidi="ar"/>
              </w:rPr>
            </w:pPr>
            <w:r>
              <w:rPr>
                <w:rFonts w:hint="eastAsia" w:ascii="宋体" w:hAnsi="宋体" w:cs="宋体"/>
                <w:b/>
                <w:bCs/>
                <w:kern w:val="0"/>
                <w:sz w:val="24"/>
                <w:lang w:bidi="ar"/>
              </w:rPr>
              <w:t>（元/人）</w:t>
            </w:r>
          </w:p>
        </w:tc>
        <w:tc>
          <w:tcPr>
            <w:tcW w:w="4103" w:type="pct"/>
            <w:gridSpan w:val="3"/>
            <w:noWrap w:val="0"/>
            <w:vAlign w:val="center"/>
          </w:tcPr>
          <w:p w14:paraId="42F10967">
            <w:pPr>
              <w:spacing w:line="360" w:lineRule="auto"/>
              <w:jc w:val="center"/>
              <w:rPr>
                <w:rFonts w:hint="eastAsia" w:ascii="宋体" w:hAnsi="宋体" w:cs="宋体"/>
                <w:sz w:val="24"/>
              </w:rPr>
            </w:pPr>
            <w:r>
              <w:rPr>
                <w:rFonts w:hint="eastAsia" w:ascii="宋体" w:hAnsi="宋体" w:cs="宋体"/>
                <w:b/>
                <w:bCs/>
                <w:sz w:val="24"/>
                <w:u w:val="single"/>
              </w:rPr>
              <w:t xml:space="preserve">       </w:t>
            </w:r>
            <w:r>
              <w:rPr>
                <w:rFonts w:hint="eastAsia" w:ascii="宋体" w:hAnsi="宋体" w:cs="宋体"/>
                <w:b/>
                <w:bCs/>
                <w:sz w:val="24"/>
              </w:rPr>
              <w:t>元/人（最高限价为100元/人）</w:t>
            </w:r>
          </w:p>
        </w:tc>
      </w:tr>
      <w:tr w14:paraId="03F4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6" w:hRule="atLeast"/>
          <w:jc w:val="center"/>
        </w:trPr>
        <w:tc>
          <w:tcPr>
            <w:tcW w:w="896" w:type="pct"/>
            <w:noWrap w:val="0"/>
            <w:vAlign w:val="center"/>
          </w:tcPr>
          <w:p w14:paraId="24E224E6">
            <w:pPr>
              <w:spacing w:line="556" w:lineRule="exact"/>
              <w:jc w:val="center"/>
              <w:rPr>
                <w:rFonts w:hint="eastAsia" w:ascii="宋体" w:hAnsi="宋体" w:cs="宋体"/>
                <w:sz w:val="24"/>
              </w:rPr>
            </w:pPr>
            <w:r>
              <w:rPr>
                <w:rFonts w:hint="eastAsia" w:ascii="宋体" w:hAnsi="宋体" w:cs="宋体"/>
                <w:sz w:val="24"/>
              </w:rPr>
              <w:t>机构承诺</w:t>
            </w:r>
          </w:p>
        </w:tc>
        <w:tc>
          <w:tcPr>
            <w:tcW w:w="4103" w:type="pct"/>
            <w:gridSpan w:val="3"/>
            <w:noWrap w:val="0"/>
            <w:vAlign w:val="center"/>
          </w:tcPr>
          <w:p w14:paraId="2D97429F">
            <w:pPr>
              <w:spacing w:line="556" w:lineRule="exact"/>
              <w:ind w:firstLine="482"/>
              <w:rPr>
                <w:rFonts w:hint="eastAsia" w:ascii="宋体" w:hAnsi="宋体" w:cs="宋体"/>
                <w:sz w:val="24"/>
              </w:rPr>
            </w:pPr>
            <w:r>
              <w:rPr>
                <w:rFonts w:hint="eastAsia" w:ascii="宋体" w:hAnsi="宋体" w:cs="宋体"/>
                <w:sz w:val="24"/>
              </w:rPr>
              <w:t>本单位按照《</w:t>
            </w:r>
            <w:r>
              <w:rPr>
                <w:rFonts w:ascii="宋体" w:hAnsi="宋体" w:cs="宋体"/>
                <w:sz w:val="24"/>
              </w:rPr>
              <w:t>关于公开征集</w:t>
            </w:r>
            <w:r>
              <w:rPr>
                <w:rFonts w:hint="eastAsia" w:ascii="宋体" w:hAnsi="宋体" w:cs="宋体"/>
                <w:sz w:val="24"/>
              </w:rPr>
              <w:t>南通市启东市向中度以上失能老年人发放养老服务消费补贴项目老年人能力评估机构的遴选公告》有关要求，保证提供的所有申报数据、材料等信息真实有效，并接受有关部门监督。</w:t>
            </w:r>
          </w:p>
          <w:p w14:paraId="21660A0A">
            <w:pPr>
              <w:spacing w:line="556" w:lineRule="exact"/>
              <w:ind w:firstLine="482"/>
              <w:rPr>
                <w:rFonts w:hint="eastAsia" w:ascii="宋体" w:hAnsi="宋体" w:cs="宋体"/>
                <w:sz w:val="24"/>
              </w:rPr>
            </w:pPr>
            <w:r>
              <w:rPr>
                <w:rFonts w:hint="eastAsia" w:ascii="宋体" w:hAnsi="宋体" w:cs="宋体"/>
                <w:sz w:val="24"/>
              </w:rPr>
              <w:t xml:space="preserve">    </w:t>
            </w:r>
          </w:p>
          <w:p w14:paraId="7A97DA3B">
            <w:pPr>
              <w:spacing w:line="556" w:lineRule="exact"/>
              <w:rPr>
                <w:rFonts w:hint="eastAsia" w:ascii="宋体" w:hAnsi="宋体" w:cs="宋体"/>
                <w:sz w:val="24"/>
              </w:rPr>
            </w:pPr>
            <w:r>
              <w:rPr>
                <w:rFonts w:hint="eastAsia" w:ascii="宋体" w:hAnsi="宋体" w:cs="宋体"/>
                <w:sz w:val="24"/>
              </w:rPr>
              <w:t xml:space="preserve">                      法定代表人（负责人）签字：</w:t>
            </w:r>
          </w:p>
          <w:p w14:paraId="6A2B4501">
            <w:pPr>
              <w:spacing w:line="556" w:lineRule="exact"/>
              <w:rPr>
                <w:rFonts w:hint="eastAsia" w:ascii="宋体" w:hAnsi="宋体" w:cs="宋体"/>
                <w:sz w:val="24"/>
              </w:rPr>
            </w:pPr>
            <w:r>
              <w:rPr>
                <w:rFonts w:hint="eastAsia" w:ascii="宋体" w:hAnsi="宋体" w:cs="宋体"/>
                <w:sz w:val="24"/>
              </w:rPr>
              <w:t xml:space="preserve">                                （申报单位公章）</w:t>
            </w:r>
          </w:p>
          <w:p w14:paraId="5E93B396">
            <w:pPr>
              <w:spacing w:line="556" w:lineRule="exact"/>
              <w:rPr>
                <w:rFonts w:hint="eastAsia" w:ascii="宋体" w:hAnsi="宋体" w:cs="宋体"/>
                <w:sz w:val="24"/>
              </w:rPr>
            </w:pPr>
            <w:r>
              <w:rPr>
                <w:rFonts w:hint="eastAsia" w:ascii="宋体" w:hAnsi="宋体" w:cs="宋体"/>
                <w:sz w:val="24"/>
              </w:rPr>
              <w:t xml:space="preserve">                                 2026年  月  日</w:t>
            </w:r>
          </w:p>
        </w:tc>
      </w:tr>
    </w:tbl>
    <w:p w14:paraId="4783F634">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B36BBC"/>
    <w:rsid w:val="52B36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2026-01-29T06:39:00Z</dcterms:created>
  <dc:creator>Salty fish</dc:creator>
  <cp:lastModifiedBy>Salty fish</cp:lastModifiedBy>
  <dcterms:modified xsi:type="dcterms:W3CDTF">2026-01-29T06:40:23Z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1E20EBD8F8344D1BACB65D9B0084BF9A_11</vt:lpwstr>
  </property>
  <property fmtid="{D5CDD505-2E9C-101B-9397-08002B2CF9AE}" pid="4" name="KSOTemplateDocerSaveRecord">
    <vt:lpwstr>eyJoZGlkIjoiODQ5ZGU1NTExYTM3NDkxODZiZTA1N2I1MzUzMjlkY2EiLCJ1c2VySWQiOiI0NDgwNjM4MjcifQ==</vt:lpwstr>
  </property>
</Properties>
</file>